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w:t>
      </w:r>
      <w:proofErr w:type="gramStart"/>
      <w:r w:rsidRPr="005429B8">
        <w:rPr>
          <w:rFonts w:hint="eastAsia"/>
          <w:kern w:val="0"/>
        </w:rPr>
        <w:t>併</w:t>
      </w:r>
      <w:proofErr w:type="gramEnd"/>
      <w:r w:rsidRPr="005429B8">
        <w:rPr>
          <w:rFonts w:hint="eastAsia"/>
          <w:kern w:val="0"/>
        </w:rPr>
        <w:t>於廠商說明欄填覆相關對應措施，</w:t>
      </w:r>
      <w:r w:rsidRPr="00726012">
        <w:rPr>
          <w:rFonts w:hint="eastAsia"/>
          <w:b/>
          <w:kern w:val="0"/>
          <w:u w:val="single"/>
        </w:rPr>
        <w:t>本表格內容後續將公告於資訊服務採購網中。</w:t>
      </w:r>
    </w:p>
    <w:p w14:paraId="576B4D3F" w14:textId="5DBD18A5" w:rsidR="00761622" w:rsidRDefault="00761622" w:rsidP="00761622">
      <w:r>
        <w:rPr>
          <w:rFonts w:hint="eastAsia"/>
        </w:rPr>
        <w:t>服務</w:t>
      </w:r>
      <w:r w:rsidR="00C93599">
        <w:rPr>
          <w:rFonts w:hint="eastAsia"/>
        </w:rPr>
        <w:t>名稱</w:t>
      </w:r>
      <w:r>
        <w:rPr>
          <w:rFonts w:hint="eastAsia"/>
        </w:rPr>
        <w:t xml:space="preserve">：　　　</w:t>
      </w:r>
      <w:r w:rsidR="00687542" w:rsidRPr="00687542">
        <w:rPr>
          <w:rFonts w:hint="eastAsia"/>
        </w:rPr>
        <w:t>異地備份服務</w:t>
      </w:r>
      <w:r w:rsidR="00687542" w:rsidRPr="00687542">
        <w:rPr>
          <w:rFonts w:hint="eastAsia"/>
        </w:rPr>
        <w:t>(Cloud Backup)</w:t>
      </w:r>
      <w:r>
        <w:rPr>
          <w:rFonts w:hint="eastAsia"/>
        </w:rPr>
        <w:t xml:space="preserve">　　　　　　　　　　　　　　</w:t>
      </w:r>
    </w:p>
    <w:p w14:paraId="4A7F569B" w14:textId="63491CD2" w:rsidR="00690F19" w:rsidRPr="00702374" w:rsidRDefault="005429B8" w:rsidP="00690F19">
      <w:pPr>
        <w:spacing w:beforeLines="50" w:before="180"/>
        <w:ind w:left="223" w:hangingChars="93" w:hanging="223"/>
      </w:pPr>
      <w:r w:rsidRPr="00702374">
        <w:rPr>
          <w:rFonts w:hint="eastAsia"/>
          <w:noProo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F98D1F"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29.35pt,347.4pt" to="357.35pt,34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strokecolor="black [3213]">
                <v:stroke joinstyle="miter"/>
                <w10:wrap anchorx="page" anchory="page"/>
              </v:line>
            </w:pict>
          </mc:Fallback>
        </mc:AlternateContent>
      </w:r>
      <w:r w:rsidR="001A3155">
        <w:sym w:font="Wingdings 2" w:char="F0A2"/>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49A3EADA" w:rsidR="00690F19" w:rsidRDefault="00360D5F" w:rsidP="00690F19">
      <w:r>
        <w:sym w:font="Wingdings 2" w:char="F0A2"/>
      </w:r>
      <w:r w:rsidR="00690F19" w:rsidRPr="00702374">
        <w:rPr>
          <w:rFonts w:hint="eastAsia"/>
          <w:kern w:val="0"/>
        </w:rPr>
        <w:t>符合【中】、【高】資料或系統類型</w:t>
      </w:r>
      <w:r w:rsidR="00690F19" w:rsidRPr="00702374">
        <w:rPr>
          <w:rFonts w:hint="eastAsia"/>
          <w:kern w:val="0"/>
        </w:rPr>
        <w:t>(</w:t>
      </w:r>
      <w:r w:rsidR="00690F19" w:rsidRPr="00702374">
        <w:rPr>
          <w:rFonts w:hint="eastAsia"/>
          <w:kern w:val="0"/>
        </w:rPr>
        <w:t>所有項目皆須符合並進行說明</w:t>
      </w:r>
      <w:r w:rsidR="00690F19"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w:t>
      </w:r>
      <w:proofErr w:type="gramStart"/>
      <w:r w:rsidR="004043E2" w:rsidRPr="00A2167F">
        <w:rPr>
          <w:rFonts w:hint="eastAsia"/>
          <w:kern w:val="0"/>
        </w:rPr>
        <w:t>機關機關</w:t>
      </w:r>
      <w:proofErr w:type="gramEnd"/>
      <w:r w:rsidR="004043E2" w:rsidRPr="00A2167F">
        <w:rPr>
          <w:rFonts w:hint="eastAsia"/>
          <w:kern w:val="0"/>
        </w:rPr>
        <w:t>資通安全責任等級辦理</w:t>
      </w:r>
      <w:r>
        <w:rPr>
          <w:rFonts w:hint="eastAsia"/>
        </w:rPr>
        <w:t>。</w:t>
      </w:r>
    </w:p>
    <w:p w14:paraId="710E7089"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560"/>
        <w:gridCol w:w="5434"/>
        <w:gridCol w:w="709"/>
        <w:gridCol w:w="709"/>
        <w:gridCol w:w="709"/>
        <w:gridCol w:w="6188"/>
      </w:tblGrid>
      <w:tr w:rsidR="006533D3" w:rsidRPr="002C6F73" w14:paraId="07DCA6D7" w14:textId="77777777" w:rsidTr="000506B4">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49036F00">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0506B4">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0506B4">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left w:val="nil"/>
              <w:bottom w:val="single" w:sz="8" w:space="0" w:color="000000"/>
              <w:right w:val="single" w:sz="8" w:space="0" w:color="000000"/>
            </w:tcBorders>
            <w:shd w:val="clear" w:color="auto" w:fill="auto"/>
          </w:tcPr>
          <w:p w14:paraId="086A46DF" w14:textId="0CFB450D" w:rsidR="004C3F45" w:rsidRPr="003C0CC1" w:rsidRDefault="00687542" w:rsidP="004C3F45">
            <w:pPr>
              <w:widowControl/>
              <w:jc w:val="both"/>
              <w:rPr>
                <w:b/>
                <w:color w:val="000000"/>
                <w:kern w:val="0"/>
              </w:rPr>
            </w:pPr>
            <w:r>
              <w:rPr>
                <w:rFonts w:hint="eastAsia"/>
                <w:b/>
                <w:color w:val="000000"/>
                <w:kern w:val="0"/>
              </w:rPr>
              <w:sym w:font="Wingdings 2" w:char="F0A2"/>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C3F45" w:rsidRPr="002C6F73" w14:paraId="37E3682F" w14:textId="77777777" w:rsidTr="004043E2">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0506B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3BD3C261" w14:textId="27C1CA1B" w:rsidR="004C3F45" w:rsidRPr="003C0CC1" w:rsidRDefault="00687542" w:rsidP="004C3F45">
            <w:pPr>
              <w:widowControl/>
              <w:jc w:val="both"/>
              <w:rPr>
                <w:b/>
                <w:color w:val="000000"/>
                <w:kern w:val="0"/>
              </w:rPr>
            </w:pPr>
            <w:r>
              <w:rPr>
                <w:rFonts w:hint="eastAsia"/>
                <w:b/>
                <w:color w:val="000000"/>
                <w:kern w:val="0"/>
              </w:rPr>
              <w:sym w:font="Wingdings 2" w:char="F0A2"/>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4C3F45" w:rsidRPr="002C6F73" w14:paraId="1D43EAA2" w14:textId="77777777" w:rsidTr="00AB5841">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AB5841">
            <w:pPr>
              <w:jc w:val="both"/>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AB5841">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AB5841">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AB5841">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293DAF7" w14:textId="4EF9BB0D" w:rsidR="004C3F45" w:rsidRPr="00AA6FEE" w:rsidRDefault="0099346E" w:rsidP="00AB5841">
            <w:pPr>
              <w:jc w:val="both"/>
              <w:rPr>
                <w:rFonts w:ascii="標楷體" w:hAnsi="標楷體" w:cs="Calibri"/>
                <w:sz w:val="28"/>
                <w:szCs w:val="28"/>
              </w:rPr>
            </w:pPr>
            <w:r w:rsidRPr="00AA6FEE">
              <w:rPr>
                <w:rFonts w:hint="eastAsia"/>
              </w:rPr>
              <w:t>本平台服務依據</w:t>
            </w:r>
            <w:r w:rsidRPr="00AA6FEE">
              <w:rPr>
                <w:rFonts w:hint="eastAsia"/>
              </w:rPr>
              <w:t>ISO 27001</w:t>
            </w:r>
            <w:r w:rsidRPr="00AA6FEE">
              <w:rPr>
                <w:rFonts w:hint="eastAsia"/>
              </w:rPr>
              <w:t>，具備帳號控管措施。</w:t>
            </w:r>
          </w:p>
        </w:tc>
      </w:tr>
      <w:tr w:rsidR="00AB5841" w:rsidRPr="002C6F73" w14:paraId="5F237F4A" w14:textId="77777777" w:rsidTr="00AB5841">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AB5841" w:rsidRPr="004C3F45" w:rsidRDefault="00AB5841" w:rsidP="00AB5841">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AB5841" w:rsidRPr="004C3F45" w:rsidRDefault="00AB5841" w:rsidP="00AB5841">
            <w:pPr>
              <w:jc w:val="both"/>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AB5841" w:rsidRDefault="00AB5841" w:rsidP="00AB5841">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AB5841" w:rsidRDefault="00AB5841" w:rsidP="00AB5841">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AB5841" w:rsidRDefault="00AB5841" w:rsidP="00AB5841">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3C03215B" w14:textId="1983F977" w:rsidR="00AB5841" w:rsidRPr="00AA6FEE" w:rsidRDefault="0099346E" w:rsidP="00AB5841">
            <w:pPr>
              <w:jc w:val="both"/>
              <w:rPr>
                <w:rFonts w:ascii="標楷體" w:hAnsi="標楷體" w:cs="Calibri"/>
                <w:sz w:val="28"/>
                <w:szCs w:val="28"/>
                <w:highlight w:val="yellow"/>
              </w:rPr>
            </w:pPr>
            <w:r w:rsidRPr="00AA6FEE">
              <w:rPr>
                <w:rFonts w:hint="eastAsia"/>
              </w:rPr>
              <w:t>本平台服務依據</w:t>
            </w:r>
            <w:r w:rsidRPr="00AA6FEE">
              <w:rPr>
                <w:rFonts w:hint="eastAsia"/>
              </w:rPr>
              <w:t>ISO 27001</w:t>
            </w:r>
            <w:r w:rsidRPr="00AA6FEE">
              <w:rPr>
                <w:rFonts w:hint="eastAsia"/>
              </w:rPr>
              <w:t>，具備資料傳輸措施。</w:t>
            </w:r>
          </w:p>
        </w:tc>
      </w:tr>
      <w:tr w:rsidR="00AB5841" w:rsidRPr="002C6F73" w14:paraId="72B41C1D" w14:textId="77777777" w:rsidTr="000506B4">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AB5841" w:rsidRPr="004C3F45" w:rsidRDefault="00AB5841" w:rsidP="00AB5841">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AB5841" w:rsidRPr="004C3F45" w:rsidRDefault="00AB5841" w:rsidP="00AB5841">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AB5841" w:rsidRDefault="00AB5841" w:rsidP="00AB5841">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AB5841" w:rsidRDefault="00AB5841" w:rsidP="00AB5841">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AB5841" w:rsidRDefault="00AB5841" w:rsidP="00AB5841">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06F52B09" w14:textId="77777777" w:rsidR="00AB5841" w:rsidRPr="00AA6FEE" w:rsidRDefault="00AB5841" w:rsidP="00AB5841">
            <w:pPr>
              <w:widowControl/>
              <w:jc w:val="both"/>
              <w:rPr>
                <w:rFonts w:ascii="標楷體" w:hAnsi="標楷體" w:cs="Calibri"/>
                <w:kern w:val="0"/>
              </w:rPr>
            </w:pPr>
            <w:r w:rsidRPr="00AA6FEE">
              <w:rPr>
                <w:rFonts w:ascii="標楷體" w:hAnsi="標楷體" w:cs="Calibri" w:hint="eastAsia"/>
                <w:b/>
                <w:kern w:val="0"/>
              </w:rPr>
              <w:t>依</w:t>
            </w:r>
            <w:r w:rsidRPr="00AA6FEE">
              <w:rPr>
                <w:rFonts w:ascii="Arial" w:hAnsi="Arial" w:cs="Arial"/>
                <w:b/>
                <w:shd w:val="clear" w:color="auto" w:fill="FFFFFF"/>
              </w:rPr>
              <w:t>雲端服務</w:t>
            </w:r>
            <w:r w:rsidRPr="00AA6FEE">
              <w:rPr>
                <w:rFonts w:ascii="Arial" w:hAnsi="Arial" w:cs="Arial" w:hint="eastAsia"/>
                <w:b/>
                <w:shd w:val="clear" w:color="auto" w:fill="FFFFFF"/>
              </w:rPr>
              <w:t>共</w:t>
            </w:r>
            <w:proofErr w:type="gramStart"/>
            <w:r w:rsidRPr="00AA6FEE">
              <w:rPr>
                <w:rFonts w:ascii="Arial" w:hAnsi="Arial" w:cs="Arial" w:hint="eastAsia"/>
                <w:b/>
                <w:shd w:val="clear" w:color="auto" w:fill="FFFFFF"/>
              </w:rPr>
              <w:t>契</w:t>
            </w:r>
            <w:proofErr w:type="gramEnd"/>
            <w:r w:rsidRPr="00AA6FEE">
              <w:rPr>
                <w:rFonts w:ascii="Arial" w:hAnsi="Arial" w:cs="Arial"/>
                <w:b/>
                <w:shd w:val="clear" w:color="auto" w:fill="FFFFFF"/>
              </w:rPr>
              <w:t>採購契約</w:t>
            </w:r>
            <w:r w:rsidRPr="00AA6FEE">
              <w:rPr>
                <w:rFonts w:ascii="Arial" w:hAnsi="Arial" w:cs="Arial" w:hint="eastAsia"/>
                <w:b/>
                <w:shd w:val="clear" w:color="auto" w:fill="FFFFFF"/>
              </w:rPr>
              <w:t>要求</w:t>
            </w:r>
            <w:r w:rsidRPr="00AA6FEE">
              <w:rPr>
                <w:rFonts w:ascii="標楷體" w:hAnsi="標楷體" w:cs="Calibri" w:hint="eastAsia"/>
                <w:kern w:val="0"/>
              </w:rPr>
              <w:t>，雲端服務與履約標的相關之日誌保存項目如下：</w:t>
            </w:r>
          </w:p>
          <w:p w14:paraId="0680A11C" w14:textId="77777777" w:rsidR="00AB5841" w:rsidRPr="00AA6FEE" w:rsidRDefault="00AB5841" w:rsidP="00AB5841">
            <w:pPr>
              <w:pStyle w:val="af1"/>
              <w:widowControl/>
              <w:numPr>
                <w:ilvl w:val="0"/>
                <w:numId w:val="16"/>
              </w:numPr>
              <w:ind w:left="222" w:hanging="222"/>
              <w:jc w:val="both"/>
            </w:pPr>
            <w:r w:rsidRPr="00AA6FEE">
              <w:rPr>
                <w:rFonts w:ascii="標楷體" w:hAnsi="標楷體" w:cs="Calibri" w:hint="eastAsia"/>
                <w:kern w:val="0"/>
              </w:rPr>
              <w:t>應</w:t>
            </w:r>
            <w:r w:rsidRPr="00AA6FEE">
              <w:rPr>
                <w:rFonts w:hint="eastAsia"/>
              </w:rPr>
              <w:t>用程式日誌</w:t>
            </w:r>
            <w:r w:rsidRPr="00AA6FEE">
              <w:t>(AP log)</w:t>
            </w:r>
            <w:r w:rsidRPr="00AA6FEE">
              <w:rPr>
                <w:rFonts w:hint="eastAsia"/>
                <w:b/>
              </w:rPr>
              <w:t>(</w:t>
            </w:r>
            <w:r w:rsidRPr="00AA6FEE">
              <w:rPr>
                <w:rFonts w:hint="eastAsia"/>
                <w:b/>
              </w:rPr>
              <w:t>必要</w:t>
            </w:r>
            <w:r w:rsidRPr="00AA6FEE">
              <w:rPr>
                <w:b/>
              </w:rPr>
              <w:t>)</w:t>
            </w:r>
          </w:p>
          <w:p w14:paraId="0FB1626D" w14:textId="77777777" w:rsidR="00AB5841" w:rsidRPr="00AA6FEE" w:rsidRDefault="00AB5841" w:rsidP="00AB5841">
            <w:pPr>
              <w:pStyle w:val="af1"/>
              <w:widowControl/>
              <w:numPr>
                <w:ilvl w:val="0"/>
                <w:numId w:val="16"/>
              </w:numPr>
              <w:ind w:left="222" w:hanging="222"/>
              <w:jc w:val="both"/>
            </w:pPr>
            <w:r w:rsidRPr="00AA6FEE">
              <w:rPr>
                <w:rFonts w:hint="eastAsia"/>
              </w:rPr>
              <w:t>登入日誌</w:t>
            </w:r>
            <w:r w:rsidRPr="00AA6FEE">
              <w:t>(logon log)</w:t>
            </w:r>
            <w:r w:rsidRPr="00AA6FEE">
              <w:rPr>
                <w:rFonts w:hint="eastAsia"/>
                <w:b/>
              </w:rPr>
              <w:t>(</w:t>
            </w:r>
            <w:r w:rsidRPr="00AA6FEE">
              <w:rPr>
                <w:rFonts w:hint="eastAsia"/>
                <w:b/>
              </w:rPr>
              <w:t>必要</w:t>
            </w:r>
            <w:r w:rsidRPr="00AA6FEE">
              <w:rPr>
                <w:b/>
              </w:rPr>
              <w:t>)</w:t>
            </w:r>
          </w:p>
          <w:p w14:paraId="18AB2BE9" w14:textId="77777777" w:rsidR="00AA6FEE" w:rsidRPr="00AA6FEE" w:rsidRDefault="00AB5841" w:rsidP="00AA6FEE">
            <w:pPr>
              <w:pStyle w:val="af1"/>
              <w:widowControl/>
              <w:ind w:left="222"/>
              <w:jc w:val="both"/>
              <w:rPr>
                <w:b/>
              </w:rPr>
            </w:pPr>
            <w:r w:rsidRPr="00AA6FEE">
              <w:rPr>
                <w:rFonts w:hint="eastAsia"/>
              </w:rPr>
              <w:t>網站日誌</w:t>
            </w:r>
            <w:r w:rsidRPr="00AA6FEE">
              <w:t>(web log)</w:t>
            </w:r>
            <w:r w:rsidRPr="00AA6FEE">
              <w:rPr>
                <w:rFonts w:hint="eastAsia"/>
                <w:b/>
              </w:rPr>
              <w:t>(</w:t>
            </w:r>
            <w:r w:rsidRPr="00AA6FEE">
              <w:rPr>
                <w:rFonts w:hint="eastAsia"/>
                <w:b/>
              </w:rPr>
              <w:t>必要</w:t>
            </w:r>
            <w:r w:rsidRPr="00AA6FEE">
              <w:rPr>
                <w:b/>
              </w:rPr>
              <w:t>)</w:t>
            </w:r>
          </w:p>
          <w:p w14:paraId="3FAC5D5D" w14:textId="102C905E" w:rsidR="00AA6FEE" w:rsidRDefault="00AA6FEE" w:rsidP="00AA6FEE">
            <w:pPr>
              <w:pStyle w:val="af1"/>
              <w:widowControl/>
              <w:ind w:left="222"/>
              <w:jc w:val="both"/>
            </w:pPr>
            <w:r w:rsidRPr="00AA6FEE">
              <w:rPr>
                <w:rFonts w:hint="eastAsia"/>
              </w:rPr>
              <w:t>提供方式為</w:t>
            </w:r>
            <w:r w:rsidRPr="00AA6FEE">
              <w:rPr>
                <w:rFonts w:hint="eastAsia"/>
              </w:rPr>
              <w:t>Gateway endpoint</w:t>
            </w:r>
            <w:r w:rsidRPr="00AA6FEE">
              <w:rPr>
                <w:rFonts w:hint="eastAsia"/>
              </w:rPr>
              <w:t>型態，其中並無</w:t>
            </w:r>
            <w:r w:rsidRPr="00AA6FEE">
              <w:rPr>
                <w:rFonts w:hint="eastAsia"/>
              </w:rPr>
              <w:t>Web</w:t>
            </w:r>
            <w:r w:rsidRPr="00AA6FEE">
              <w:rPr>
                <w:rFonts w:hint="eastAsia"/>
              </w:rPr>
              <w:t>介面及系統來提供服務，故無網站日誌可以保留。</w:t>
            </w:r>
          </w:p>
          <w:p w14:paraId="6CC27B48" w14:textId="77777777" w:rsidR="00AA6FEE" w:rsidRPr="00AA6FEE" w:rsidRDefault="00AB5841" w:rsidP="00AB5841">
            <w:pPr>
              <w:pStyle w:val="af1"/>
              <w:widowControl/>
              <w:numPr>
                <w:ilvl w:val="0"/>
                <w:numId w:val="16"/>
              </w:numPr>
              <w:ind w:left="222" w:hanging="222"/>
              <w:jc w:val="both"/>
            </w:pPr>
            <w:r w:rsidRPr="00AA6FEE">
              <w:rPr>
                <w:rFonts w:hint="eastAsia"/>
              </w:rPr>
              <w:t>作業系統日誌</w:t>
            </w:r>
            <w:r w:rsidRPr="00AA6FEE">
              <w:t>(OS event log)</w:t>
            </w:r>
            <w:r w:rsidRPr="00AA6FEE">
              <w:rPr>
                <w:rFonts w:hint="eastAsia"/>
              </w:rPr>
              <w:t>：</w:t>
            </w:r>
          </w:p>
          <w:p w14:paraId="0D8734BC" w14:textId="77777777" w:rsidR="00AB5841" w:rsidRDefault="00AB5841" w:rsidP="00AB5841">
            <w:pPr>
              <w:jc w:val="both"/>
            </w:pPr>
            <w:r w:rsidRPr="00AA6FEE">
              <w:rPr>
                <w:rFonts w:hint="eastAsia"/>
              </w:rPr>
              <w:t>上述日誌項目保存期限：自資料產生起保存</w:t>
            </w:r>
            <w:r w:rsidRPr="00AA6FEE">
              <w:rPr>
                <w:rFonts w:hint="eastAsia"/>
                <w:b/>
              </w:rPr>
              <w:t>至少</w:t>
            </w:r>
            <w:r w:rsidRPr="00AA6FEE">
              <w:rPr>
                <w:b/>
                <w:u w:val="single"/>
              </w:rPr>
              <w:t>6</w:t>
            </w:r>
            <w:r w:rsidRPr="00AA6FEE">
              <w:rPr>
                <w:rFonts w:hint="eastAsia"/>
                <w:b/>
              </w:rPr>
              <w:t>個月</w:t>
            </w:r>
            <w:r w:rsidRPr="00AA6FEE">
              <w:t>(</w:t>
            </w:r>
            <w:r w:rsidRPr="00AA6FEE">
              <w:rPr>
                <w:rFonts w:hint="eastAsia"/>
              </w:rPr>
              <w:t>含契約終止或解除或期滿後</w:t>
            </w:r>
            <w:r w:rsidRPr="00AA6FEE">
              <w:t>)</w:t>
            </w:r>
            <w:r w:rsidRPr="00AA6FEE">
              <w:rPr>
                <w:rFonts w:hint="eastAsia"/>
              </w:rPr>
              <w:t>。</w:t>
            </w:r>
          </w:p>
          <w:p w14:paraId="448A188C" w14:textId="77777777" w:rsidR="00681E58" w:rsidRDefault="00681E58" w:rsidP="00AB5841">
            <w:pPr>
              <w:jc w:val="both"/>
            </w:pPr>
          </w:p>
          <w:p w14:paraId="1EB80196" w14:textId="77777777" w:rsidR="007B2863" w:rsidRPr="007B2863" w:rsidRDefault="00681E58" w:rsidP="007B2863">
            <w:pPr>
              <w:widowControl/>
              <w:jc w:val="both"/>
              <w:rPr>
                <w:highlight w:val="yellow"/>
              </w:rPr>
            </w:pPr>
            <w:r w:rsidRPr="00681E58">
              <w:rPr>
                <w:rFonts w:hint="eastAsia"/>
                <w:highlight w:val="yellow"/>
              </w:rPr>
              <w:t xml:space="preserve"> </w:t>
            </w:r>
            <w:r w:rsidR="007B2863" w:rsidRPr="007B2863">
              <w:rPr>
                <w:rFonts w:hint="eastAsia"/>
                <w:highlight w:val="yellow"/>
              </w:rPr>
              <w:t>本異地備份服務服務的架構由提供給用戶端的備份軟體授權</w:t>
            </w:r>
            <w:r w:rsidR="007B2863" w:rsidRPr="007B2863">
              <w:rPr>
                <w:highlight w:val="yellow"/>
              </w:rPr>
              <w:t>,</w:t>
            </w:r>
            <w:r w:rsidR="007B2863" w:rsidRPr="007B2863">
              <w:rPr>
                <w:rFonts w:hint="eastAsia"/>
                <w:highlight w:val="yellow"/>
              </w:rPr>
              <w:t>我們的雲端備份管理閘道</w:t>
            </w:r>
            <w:r w:rsidR="007B2863" w:rsidRPr="007B2863">
              <w:rPr>
                <w:highlight w:val="yellow"/>
              </w:rPr>
              <w:t xml:space="preserve"> </w:t>
            </w:r>
            <w:r w:rsidR="007B2863" w:rsidRPr="007B2863">
              <w:rPr>
                <w:rFonts w:hint="eastAsia"/>
                <w:highlight w:val="yellow"/>
              </w:rPr>
              <w:t>及雲端備份空間組成</w:t>
            </w:r>
            <w:r w:rsidR="007B2863" w:rsidRPr="007B2863">
              <w:rPr>
                <w:highlight w:val="yellow"/>
              </w:rPr>
              <w:t xml:space="preserve">, </w:t>
            </w:r>
            <w:r w:rsidR="007B2863" w:rsidRPr="007B2863">
              <w:rPr>
                <w:rFonts w:hint="eastAsia"/>
                <w:highlight w:val="yellow"/>
              </w:rPr>
              <w:t>雲端管理閘道僅提供給有採購此服務的用戶端之</w:t>
            </w:r>
            <w:r w:rsidR="007B2863" w:rsidRPr="007B2863">
              <w:rPr>
                <w:highlight w:val="yellow"/>
              </w:rPr>
              <w:t>IP</w:t>
            </w:r>
            <w:r w:rsidR="007B2863" w:rsidRPr="007B2863">
              <w:rPr>
                <w:rFonts w:hint="eastAsia"/>
                <w:highlight w:val="yellow"/>
              </w:rPr>
              <w:t>及授權軟體訪</w:t>
            </w:r>
            <w:r w:rsidR="007B2863" w:rsidRPr="007B2863">
              <w:rPr>
                <w:rFonts w:hint="eastAsia"/>
                <w:highlight w:val="yellow"/>
              </w:rPr>
              <w:lastRenderedPageBreak/>
              <w:t>問</w:t>
            </w:r>
            <w:r w:rsidR="007B2863" w:rsidRPr="007B2863">
              <w:rPr>
                <w:highlight w:val="yellow"/>
              </w:rPr>
              <w:t>,</w:t>
            </w:r>
            <w:r w:rsidR="007B2863" w:rsidRPr="007B2863">
              <w:rPr>
                <w:rFonts w:hint="eastAsia"/>
                <w:highlight w:val="yellow"/>
              </w:rPr>
              <w:t>並不接受非用戶以外的</w:t>
            </w:r>
            <w:r w:rsidR="007B2863" w:rsidRPr="007B2863">
              <w:rPr>
                <w:highlight w:val="yellow"/>
              </w:rPr>
              <w:t>IP</w:t>
            </w:r>
            <w:r w:rsidR="007B2863" w:rsidRPr="007B2863">
              <w:rPr>
                <w:rFonts w:hint="eastAsia"/>
                <w:highlight w:val="yellow"/>
              </w:rPr>
              <w:t>訪問</w:t>
            </w:r>
            <w:r w:rsidR="007B2863" w:rsidRPr="007B2863">
              <w:rPr>
                <w:highlight w:val="yellow"/>
              </w:rPr>
              <w:t>,</w:t>
            </w:r>
            <w:r w:rsidR="007B2863" w:rsidRPr="007B2863">
              <w:rPr>
                <w:rFonts w:hint="eastAsia"/>
                <w:highlight w:val="yellow"/>
              </w:rPr>
              <w:t>同時也不會有</w:t>
            </w:r>
            <w:r w:rsidR="007B2863" w:rsidRPr="007B2863">
              <w:rPr>
                <w:highlight w:val="yellow"/>
              </w:rPr>
              <w:t>IP</w:t>
            </w:r>
            <w:r w:rsidR="007B2863" w:rsidRPr="007B2863">
              <w:rPr>
                <w:rFonts w:hint="eastAsia"/>
                <w:highlight w:val="yellow"/>
              </w:rPr>
              <w:t>及</w:t>
            </w:r>
            <w:r w:rsidR="007B2863" w:rsidRPr="007B2863">
              <w:rPr>
                <w:highlight w:val="yellow"/>
              </w:rPr>
              <w:t>URL</w:t>
            </w:r>
            <w:r w:rsidR="007B2863" w:rsidRPr="007B2863">
              <w:rPr>
                <w:rFonts w:hint="eastAsia"/>
                <w:highlight w:val="yellow"/>
              </w:rPr>
              <w:t>的紀錄需求</w:t>
            </w:r>
          </w:p>
          <w:p w14:paraId="14219071" w14:textId="77777777" w:rsidR="007B2863" w:rsidRPr="007B2863" w:rsidRDefault="007B2863" w:rsidP="007B2863">
            <w:pPr>
              <w:widowControl/>
              <w:jc w:val="both"/>
              <w:rPr>
                <w:highlight w:val="yellow"/>
              </w:rPr>
            </w:pPr>
            <w:r w:rsidRPr="007B2863">
              <w:rPr>
                <w:rFonts w:hint="eastAsia"/>
                <w:highlight w:val="yellow"/>
              </w:rPr>
              <w:t>如果備份服務運作上有異常</w:t>
            </w:r>
            <w:r w:rsidRPr="007B2863">
              <w:rPr>
                <w:highlight w:val="yellow"/>
              </w:rPr>
              <w:t>,</w:t>
            </w:r>
          </w:p>
          <w:p w14:paraId="66AEF453" w14:textId="77777777" w:rsidR="007B2863" w:rsidRPr="007B2863" w:rsidRDefault="007B2863" w:rsidP="007B2863">
            <w:pPr>
              <w:widowControl/>
              <w:jc w:val="both"/>
              <w:rPr>
                <w:highlight w:val="yellow"/>
              </w:rPr>
            </w:pPr>
            <w:r w:rsidRPr="007B2863">
              <w:rPr>
                <w:rFonts w:hint="eastAsia"/>
                <w:highlight w:val="yellow"/>
              </w:rPr>
              <w:t>可以在用戶端的軟體操作介面會有以下紀錄可以查詢</w:t>
            </w:r>
            <w:r w:rsidRPr="007B2863">
              <w:rPr>
                <w:highlight w:val="yellow"/>
              </w:rPr>
              <w:t>:</w:t>
            </w:r>
          </w:p>
          <w:p w14:paraId="60DFF39C" w14:textId="42FCA53F" w:rsidR="007B2863" w:rsidRPr="007B2863" w:rsidRDefault="007B2863" w:rsidP="007B2863">
            <w:pPr>
              <w:widowControl/>
              <w:jc w:val="both"/>
              <w:rPr>
                <w:highlight w:val="yellow"/>
              </w:rPr>
            </w:pPr>
            <w:r w:rsidRPr="007B2863">
              <w:rPr>
                <w:highlight w:val="yellow"/>
              </w:rPr>
              <w:t xml:space="preserve">   </w:t>
            </w:r>
            <w:r>
              <w:rPr>
                <w:rFonts w:hint="eastAsia"/>
                <w:highlight w:val="yellow"/>
              </w:rPr>
              <w:t xml:space="preserve"> </w:t>
            </w:r>
            <w:r w:rsidRPr="007B2863">
              <w:rPr>
                <w:highlight w:val="yellow"/>
              </w:rPr>
              <w:t>1.</w:t>
            </w:r>
            <w:r w:rsidRPr="007B2863">
              <w:rPr>
                <w:rFonts w:hint="eastAsia"/>
                <w:highlight w:val="yellow"/>
              </w:rPr>
              <w:t>事件時間</w:t>
            </w:r>
          </w:p>
          <w:p w14:paraId="0A919140" w14:textId="77777777" w:rsidR="007B2863" w:rsidRPr="007B2863" w:rsidRDefault="007B2863" w:rsidP="007B2863">
            <w:pPr>
              <w:widowControl/>
              <w:jc w:val="both"/>
              <w:rPr>
                <w:highlight w:val="yellow"/>
              </w:rPr>
            </w:pPr>
            <w:r w:rsidRPr="007B2863">
              <w:rPr>
                <w:highlight w:val="yellow"/>
              </w:rPr>
              <w:t xml:space="preserve">    2.</w:t>
            </w:r>
            <w:r w:rsidRPr="007B2863">
              <w:rPr>
                <w:rFonts w:hint="eastAsia"/>
                <w:highlight w:val="yellow"/>
              </w:rPr>
              <w:t>事件錯誤訊息</w:t>
            </w:r>
          </w:p>
          <w:p w14:paraId="0D7DF51B" w14:textId="77777777" w:rsidR="007B2863" w:rsidRPr="007B2863" w:rsidRDefault="007B2863" w:rsidP="007B2863">
            <w:pPr>
              <w:widowControl/>
              <w:jc w:val="both"/>
              <w:rPr>
                <w:highlight w:val="yellow"/>
              </w:rPr>
            </w:pPr>
            <w:r w:rsidRPr="007B2863">
              <w:rPr>
                <w:highlight w:val="yellow"/>
              </w:rPr>
              <w:t xml:space="preserve"> </w:t>
            </w:r>
            <w:r w:rsidRPr="007B2863">
              <w:rPr>
                <w:rFonts w:hint="eastAsia"/>
                <w:highlight w:val="yellow"/>
              </w:rPr>
              <w:t>可以在雲端管理閘道的系統紀錄中會有以下紀錄可以查詢</w:t>
            </w:r>
            <w:r w:rsidRPr="007B2863">
              <w:rPr>
                <w:highlight w:val="yellow"/>
              </w:rPr>
              <w:t>:</w:t>
            </w:r>
          </w:p>
          <w:p w14:paraId="3430D0C5" w14:textId="34760155" w:rsidR="007B2863" w:rsidRPr="007B2863" w:rsidRDefault="007B2863" w:rsidP="007B2863">
            <w:pPr>
              <w:widowControl/>
              <w:jc w:val="both"/>
              <w:rPr>
                <w:highlight w:val="yellow"/>
              </w:rPr>
            </w:pPr>
            <w:r>
              <w:rPr>
                <w:rFonts w:hint="eastAsia"/>
                <w:highlight w:val="yellow"/>
              </w:rPr>
              <w:t xml:space="preserve">    </w:t>
            </w:r>
            <w:r w:rsidRPr="007B2863">
              <w:rPr>
                <w:highlight w:val="yellow"/>
              </w:rPr>
              <w:t>1.</w:t>
            </w:r>
            <w:r w:rsidRPr="007B2863">
              <w:rPr>
                <w:rFonts w:hint="eastAsia"/>
                <w:highlight w:val="yellow"/>
              </w:rPr>
              <w:t>發生事件之客戶名稱</w:t>
            </w:r>
          </w:p>
          <w:p w14:paraId="4FC5E5BD" w14:textId="5551A441" w:rsidR="007B2863" w:rsidRPr="007B2863" w:rsidRDefault="007B2863" w:rsidP="007B2863">
            <w:pPr>
              <w:widowControl/>
              <w:jc w:val="both"/>
              <w:rPr>
                <w:highlight w:val="yellow"/>
              </w:rPr>
            </w:pPr>
            <w:r>
              <w:rPr>
                <w:rFonts w:hint="eastAsia"/>
                <w:highlight w:val="yellow"/>
              </w:rPr>
              <w:t xml:space="preserve">     </w:t>
            </w:r>
            <w:r w:rsidRPr="007B2863">
              <w:rPr>
                <w:highlight w:val="yellow"/>
              </w:rPr>
              <w:t>2.</w:t>
            </w:r>
            <w:r w:rsidRPr="007B2863">
              <w:rPr>
                <w:rFonts w:hint="eastAsia"/>
                <w:highlight w:val="yellow"/>
              </w:rPr>
              <w:t>事件時間</w:t>
            </w:r>
          </w:p>
          <w:p w14:paraId="760B6B22" w14:textId="430C13B4" w:rsidR="007B2863" w:rsidRPr="007B2863" w:rsidRDefault="007B2863" w:rsidP="007B2863">
            <w:pPr>
              <w:widowControl/>
              <w:jc w:val="both"/>
              <w:rPr>
                <w:highlight w:val="yellow"/>
              </w:rPr>
            </w:pPr>
            <w:r w:rsidRPr="007B2863">
              <w:rPr>
                <w:highlight w:val="yellow"/>
              </w:rPr>
              <w:t xml:space="preserve"> </w:t>
            </w:r>
            <w:r>
              <w:rPr>
                <w:rFonts w:hint="eastAsia"/>
                <w:highlight w:val="yellow"/>
              </w:rPr>
              <w:t xml:space="preserve">    </w:t>
            </w:r>
            <w:r w:rsidRPr="007B2863">
              <w:rPr>
                <w:highlight w:val="yellow"/>
              </w:rPr>
              <w:t>3.</w:t>
            </w:r>
            <w:r w:rsidRPr="007B2863">
              <w:rPr>
                <w:rFonts w:hint="eastAsia"/>
                <w:highlight w:val="yellow"/>
              </w:rPr>
              <w:t>事件錯誤訊息</w:t>
            </w:r>
          </w:p>
          <w:p w14:paraId="0AE7DC03" w14:textId="2F19F1A3" w:rsidR="00681E58" w:rsidRPr="00681E58" w:rsidRDefault="00681E58" w:rsidP="007B2863">
            <w:pPr>
              <w:widowControl/>
              <w:jc w:val="both"/>
              <w:rPr>
                <w:highlight w:val="yellow"/>
              </w:rPr>
            </w:pPr>
          </w:p>
          <w:p w14:paraId="46A2E83C" w14:textId="0F0C7EE2" w:rsidR="00681E58" w:rsidRPr="00681E58" w:rsidRDefault="00681E58" w:rsidP="007B2863">
            <w:pPr>
              <w:widowControl/>
              <w:jc w:val="both"/>
              <w:rPr>
                <w:rFonts w:ascii="標楷體" w:hAnsi="標楷體" w:cs="Calibri" w:hint="eastAsia"/>
                <w:sz w:val="28"/>
                <w:szCs w:val="28"/>
              </w:rPr>
            </w:pPr>
            <w:r w:rsidRPr="00681E58">
              <w:rPr>
                <w:rFonts w:hint="eastAsia"/>
                <w:highlight w:val="yellow"/>
              </w:rPr>
              <w:t xml:space="preserve">  </w:t>
            </w:r>
          </w:p>
        </w:tc>
      </w:tr>
      <w:tr w:rsidR="00AB5841" w:rsidRPr="002C6F73" w14:paraId="42D7D6EC"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AB5841" w:rsidRPr="004C3F45" w:rsidRDefault="00AB5841" w:rsidP="00AB5841">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AB5841" w:rsidRPr="004C3F45" w:rsidRDefault="00AB5841" w:rsidP="00AB5841">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t xml:space="preserve"> 1.</w:t>
            </w:r>
            <w:r w:rsidRPr="004C3F45">
              <w:rPr>
                <w:color w:val="000000"/>
              </w:rPr>
              <w:t>供應商安全：符合以下任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r>
            <w:r w:rsidRPr="004C3F45">
              <w:rPr>
                <w:color w:val="000000"/>
              </w:rPr>
              <w:lastRenderedPageBreak/>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AB5841" w:rsidRDefault="00AB5841" w:rsidP="00AB5841">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AB5841" w:rsidRDefault="00AB5841" w:rsidP="00AB5841">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AB5841" w:rsidRDefault="00AB5841" w:rsidP="00AB5841">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2756859A" w14:textId="679A1BCB" w:rsidR="00AB5841" w:rsidRPr="00C8280D" w:rsidRDefault="009B7213" w:rsidP="00AB5841">
            <w:pPr>
              <w:widowControl/>
              <w:jc w:val="both"/>
              <w:rPr>
                <w:b/>
                <w:color w:val="000000"/>
                <w:kern w:val="0"/>
              </w:rPr>
            </w:pPr>
            <w:r>
              <w:rPr>
                <w:rFonts w:hint="eastAsia"/>
                <w:b/>
                <w:color w:val="000000"/>
                <w:kern w:val="0"/>
              </w:rPr>
              <w:sym w:font="Wingdings 2" w:char="F0A2"/>
            </w:r>
            <w:r w:rsidR="00AB5841">
              <w:rPr>
                <w:rFonts w:hint="eastAsia"/>
                <w:b/>
                <w:color w:val="000000"/>
                <w:kern w:val="0"/>
              </w:rPr>
              <w:t>符合</w:t>
            </w:r>
            <w:r w:rsidR="00AB5841" w:rsidRPr="003C0CC1">
              <w:rPr>
                <w:b/>
                <w:color w:val="000000"/>
                <w:kern w:val="0"/>
              </w:rPr>
              <w:t>要求：</w:t>
            </w:r>
          </w:p>
          <w:p w14:paraId="3D502BC1" w14:textId="77777777" w:rsidR="00AB5841" w:rsidRDefault="00AB5841" w:rsidP="00AB5841">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7FD55B70" w:rsidR="00AB5841" w:rsidRDefault="00AB5841" w:rsidP="00AB5841">
            <w:pPr>
              <w:pStyle w:val="af1"/>
              <w:widowControl/>
              <w:ind w:left="360"/>
              <w:jc w:val="both"/>
              <w:rPr>
                <w:color w:val="000000"/>
                <w:kern w:val="0"/>
              </w:rPr>
            </w:pPr>
            <w:r>
              <w:rPr>
                <w:color w:val="000000"/>
                <w:kern w:val="0"/>
              </w:rPr>
              <w:sym w:font="Wingdings 2" w:char="F0A3"/>
            </w:r>
            <w:r>
              <w:rPr>
                <w:rFonts w:hint="eastAsia"/>
                <w:color w:val="000000"/>
                <w:kern w:val="0"/>
              </w:rPr>
              <w:t>漏洞回報應變機制：</w:t>
            </w:r>
          </w:p>
          <w:p w14:paraId="134A2D77" w14:textId="77777777" w:rsidR="00AB5841" w:rsidRPr="00F9684A" w:rsidRDefault="00AB5841" w:rsidP="00AB5841">
            <w:pPr>
              <w:pStyle w:val="af1"/>
              <w:widowControl/>
              <w:ind w:left="628"/>
              <w:jc w:val="both"/>
              <w:rPr>
                <w:color w:val="000000"/>
                <w:kern w:val="0"/>
              </w:rPr>
            </w:pPr>
            <w:r w:rsidRPr="00A61501">
              <w:rPr>
                <w:color w:val="A6A6A6" w:themeColor="background1" w:themeShade="A6"/>
              </w:rPr>
              <w:t>(</w:t>
            </w:r>
            <w:r w:rsidRPr="00A61501">
              <w:rPr>
                <w:color w:val="A6A6A6" w:themeColor="background1" w:themeShade="A6"/>
              </w:rPr>
              <w:t>請廠商依據左列說明</w:t>
            </w:r>
            <w:r>
              <w:rPr>
                <w:rFonts w:hint="eastAsia"/>
                <w:color w:val="A6A6A6" w:themeColor="background1" w:themeShade="A6"/>
              </w:rPr>
              <w:t>漏洞回報與應變之機制</w:t>
            </w:r>
            <w:r w:rsidRPr="00A61501">
              <w:rPr>
                <w:color w:val="A6A6A6" w:themeColor="background1" w:themeShade="A6"/>
              </w:rPr>
              <w:t>)</w:t>
            </w:r>
          </w:p>
          <w:p w14:paraId="1FBEEA07" w14:textId="20073C86" w:rsidR="00AB5841" w:rsidRPr="00F9684A" w:rsidRDefault="00AB5841" w:rsidP="00AB5841">
            <w:pPr>
              <w:pStyle w:val="af1"/>
              <w:widowControl/>
              <w:ind w:left="360"/>
              <w:jc w:val="both"/>
              <w:rPr>
                <w:color w:val="000000"/>
                <w:kern w:val="0"/>
              </w:rPr>
            </w:pPr>
            <w:r>
              <w:rPr>
                <w:color w:val="000000"/>
                <w:kern w:val="0"/>
              </w:rPr>
              <w:sym w:font="Wingdings 2" w:char="F0A2"/>
            </w:r>
            <w:r>
              <w:rPr>
                <w:rFonts w:hint="eastAsia"/>
                <w:color w:val="000000"/>
                <w:kern w:val="0"/>
              </w:rPr>
              <w:t>有第三方檢測團隊執行檢測：</w:t>
            </w:r>
            <w:proofErr w:type="gramStart"/>
            <w:r w:rsidRPr="009B7213">
              <w:rPr>
                <w:rFonts w:hint="eastAsia"/>
                <w:kern w:val="0"/>
              </w:rPr>
              <w:t>凱</w:t>
            </w:r>
            <w:proofErr w:type="gramEnd"/>
            <w:r w:rsidRPr="009B7213">
              <w:rPr>
                <w:rFonts w:hint="eastAsia"/>
                <w:kern w:val="0"/>
              </w:rPr>
              <w:t>信資訊</w:t>
            </w:r>
          </w:p>
          <w:p w14:paraId="7A24C011" w14:textId="77777777" w:rsidR="00AB5841" w:rsidRPr="00F9684A" w:rsidRDefault="00AB5841" w:rsidP="00AB5841">
            <w:pPr>
              <w:pStyle w:val="af1"/>
              <w:widowControl/>
              <w:numPr>
                <w:ilvl w:val="0"/>
                <w:numId w:val="17"/>
              </w:numPr>
              <w:jc w:val="both"/>
              <w:rPr>
                <w:color w:val="000000"/>
                <w:kern w:val="0"/>
              </w:rPr>
            </w:pPr>
            <w:r w:rsidRPr="00F9684A">
              <w:rPr>
                <w:color w:val="000000"/>
                <w:kern w:val="0"/>
              </w:rPr>
              <w:t>產品安全</w:t>
            </w:r>
          </w:p>
          <w:p w14:paraId="6EE94ED9" w14:textId="77777777" w:rsidR="00AB5841" w:rsidRDefault="00AB5841" w:rsidP="00AB5841">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proofErr w:type="gramStart"/>
            <w:r>
              <w:t>最</w:t>
            </w:r>
            <w:proofErr w:type="gramEnd"/>
            <w:r>
              <w:t>新版應用程式弱點掃描</w:t>
            </w:r>
            <w:r w:rsidRPr="007F557A">
              <w:rPr>
                <w:rFonts w:hint="eastAsia"/>
                <w:color w:val="000000" w:themeColor="text1"/>
              </w:rPr>
              <w:t>)</w:t>
            </w:r>
          </w:p>
          <w:p w14:paraId="0782D2A5" w14:textId="77777777" w:rsidR="00AB5841" w:rsidRPr="003575DE" w:rsidRDefault="00AB5841" w:rsidP="00AB5841">
            <w:pPr>
              <w:pStyle w:val="af1"/>
              <w:widowControl/>
              <w:numPr>
                <w:ilvl w:val="0"/>
                <w:numId w:val="20"/>
              </w:numPr>
              <w:tabs>
                <w:tab w:val="left" w:pos="759"/>
              </w:tabs>
              <w:wordWrap w:val="0"/>
              <w:ind w:left="760" w:hanging="425"/>
              <w:jc w:val="both"/>
              <w:rPr>
                <w:color w:val="000000" w:themeColor="text1"/>
              </w:rPr>
            </w:pPr>
            <w:r>
              <w:rPr>
                <w:rFonts w:hint="eastAsia"/>
              </w:rPr>
              <w:lastRenderedPageBreak/>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15E4A5DA" w14:textId="55D81F22" w:rsidR="00AB5841" w:rsidRPr="00AA6FEE" w:rsidRDefault="009B7213" w:rsidP="00AB5841">
            <w:pPr>
              <w:pStyle w:val="af1"/>
              <w:widowControl/>
              <w:numPr>
                <w:ilvl w:val="0"/>
                <w:numId w:val="20"/>
              </w:numPr>
              <w:tabs>
                <w:tab w:val="left" w:pos="759"/>
              </w:tabs>
              <w:wordWrap w:val="0"/>
              <w:ind w:left="760" w:hanging="425"/>
              <w:jc w:val="both"/>
            </w:pPr>
            <w:r w:rsidRPr="00AA6FEE">
              <w:rPr>
                <w:rFonts w:hint="eastAsia"/>
              </w:rPr>
              <w:t>本雲端服務不提供</w:t>
            </w:r>
            <w:r w:rsidRPr="00AA6FEE">
              <w:rPr>
                <w:rFonts w:hint="eastAsia"/>
              </w:rPr>
              <w:t>APP</w:t>
            </w:r>
            <w:r w:rsidRPr="00AA6FEE">
              <w:rPr>
                <w:rFonts w:hint="eastAsia"/>
              </w:rPr>
              <w:t>，因此不適用此要求。</w:t>
            </w:r>
          </w:p>
          <w:p w14:paraId="40D7C880" w14:textId="50A99C79" w:rsidR="00AB5841" w:rsidRPr="003575DE" w:rsidRDefault="00AB5841" w:rsidP="00AB5841">
            <w:pPr>
              <w:pStyle w:val="af1"/>
              <w:widowControl/>
              <w:tabs>
                <w:tab w:val="left" w:pos="759"/>
              </w:tabs>
              <w:wordWrap w:val="0"/>
              <w:ind w:left="760"/>
              <w:jc w:val="both"/>
              <w:rPr>
                <w:color w:val="000000" w:themeColor="text1"/>
              </w:rPr>
            </w:pPr>
            <w:r>
              <w:sym w:font="Wingdings 2" w:char="F0A3"/>
            </w:r>
            <w:r>
              <w:rPr>
                <w:rFonts w:hint="eastAsia"/>
              </w:rPr>
              <w:t>本雲端服務提供</w:t>
            </w:r>
            <w:r>
              <w:rPr>
                <w:rFonts w:hint="eastAsia"/>
              </w:rPr>
              <w:t>A</w:t>
            </w:r>
            <w:r>
              <w:t>pp</w:t>
            </w:r>
            <w:r>
              <w:rPr>
                <w:rFonts w:hint="eastAsia"/>
              </w:rPr>
              <w:t>，並取得</w:t>
            </w:r>
            <w:r w:rsidRPr="003575DE">
              <w:rPr>
                <w:color w:val="000000"/>
                <w:kern w:val="0"/>
              </w:rPr>
              <w:t>行動應用</w:t>
            </w:r>
            <w:r w:rsidRPr="003575DE">
              <w:rPr>
                <w:color w:val="000000"/>
                <w:kern w:val="0"/>
              </w:rPr>
              <w:t>App</w:t>
            </w:r>
            <w:r w:rsidRPr="003575DE">
              <w:rPr>
                <w:color w:val="000000"/>
                <w:kern w:val="0"/>
              </w:rPr>
              <w:t>基本</w:t>
            </w:r>
            <w:proofErr w:type="gramStart"/>
            <w:r w:rsidRPr="003575DE">
              <w:rPr>
                <w:color w:val="000000"/>
                <w:kern w:val="0"/>
              </w:rPr>
              <w:t>資安標</w:t>
            </w:r>
            <w:proofErr w:type="gramEnd"/>
            <w:r w:rsidRPr="003575DE">
              <w:rPr>
                <w:color w:val="000000"/>
                <w:kern w:val="0"/>
              </w:rPr>
              <w:t>章</w:t>
            </w:r>
            <w:r w:rsidRPr="003575DE">
              <w:rPr>
                <w:rFonts w:hint="eastAsia"/>
                <w:color w:val="000000"/>
                <w:kern w:val="0"/>
              </w:rPr>
              <w:t>。</w:t>
            </w:r>
          </w:p>
          <w:p w14:paraId="3133B80F" w14:textId="77777777" w:rsidR="00AB5841" w:rsidRPr="003575DE" w:rsidRDefault="00AB5841" w:rsidP="00AB5841">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AB5841" w:rsidRDefault="00AB5841" w:rsidP="00AB5841">
            <w:pPr>
              <w:wordWrap w:val="0"/>
              <w:ind w:leftChars="315" w:left="756" w:firstLine="1"/>
              <w:jc w:val="both"/>
              <w:rPr>
                <w:rFonts w:ascii="標楷體" w:hAnsi="標楷體" w:cs="Calibri"/>
                <w:color w:val="000000"/>
                <w:sz w:val="28"/>
                <w:szCs w:val="28"/>
              </w:rPr>
            </w:pPr>
            <w:r>
              <w:sym w:font="Wingdings 2" w:char="F0A3"/>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hint="eastAsia"/>
              </w:rPr>
              <w:sym w:font="Wingdings 2" w:char="F0A3"/>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AB5841" w:rsidRPr="002C6F73" w14:paraId="704CBE83" w14:textId="77777777" w:rsidTr="004043E2">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AB5841" w:rsidRPr="004C3F45" w:rsidRDefault="00AB5841" w:rsidP="00AB5841">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77777777" w:rsidR="00AB5841" w:rsidRPr="004C3F45" w:rsidRDefault="00AB5841" w:rsidP="00AB5841">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AB5841" w:rsidRPr="006352BE" w:rsidRDefault="00AB5841" w:rsidP="00AB5841">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AB5841" w:rsidRPr="006352BE" w:rsidRDefault="00AB5841" w:rsidP="00AB5841">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AB5841" w:rsidRPr="006352BE" w:rsidRDefault="00AB5841" w:rsidP="00AB5841">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AB5841" w:rsidRPr="006352BE" w:rsidRDefault="00AB5841" w:rsidP="00AB5841">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AB5841" w:rsidRPr="002C6F73" w14:paraId="205CD10F"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AB5841" w:rsidRPr="004C3F45" w:rsidRDefault="00AB5841" w:rsidP="00AB5841">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AB5841" w:rsidRPr="004C3F45" w:rsidRDefault="00AB5841" w:rsidP="00AB5841">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AB5841" w:rsidRDefault="00AB5841" w:rsidP="00AB5841">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AB5841" w:rsidRDefault="00AB5841" w:rsidP="00AB5841">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AB5841" w:rsidRDefault="00AB5841" w:rsidP="00AB5841">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720A24C3" w14:textId="7A7DA2C9" w:rsidR="00AB5841" w:rsidRDefault="00AB5841" w:rsidP="00AB5841">
            <w:pPr>
              <w:widowControl/>
              <w:jc w:val="both"/>
              <w:rPr>
                <w:b/>
                <w:color w:val="000000"/>
                <w:kern w:val="0"/>
              </w:rPr>
            </w:pPr>
            <w:r>
              <w:rPr>
                <w:rFonts w:hint="eastAsia"/>
                <w:b/>
                <w:color w:val="000000"/>
                <w:kern w:val="0"/>
              </w:rPr>
              <w:sym w:font="Wingdings 2" w:char="F0A2"/>
            </w:r>
            <w:r>
              <w:rPr>
                <w:rFonts w:hint="eastAsia"/>
                <w:b/>
                <w:color w:val="000000"/>
                <w:kern w:val="0"/>
              </w:rPr>
              <w:t>符合</w:t>
            </w:r>
            <w:r w:rsidRPr="003C0CC1">
              <w:rPr>
                <w:b/>
                <w:color w:val="000000"/>
                <w:kern w:val="0"/>
              </w:rPr>
              <w:t>要求：</w:t>
            </w:r>
          </w:p>
          <w:p w14:paraId="0A314CD2" w14:textId="77777777" w:rsidR="00AB5841" w:rsidRPr="00CB677E" w:rsidRDefault="00AB5841" w:rsidP="00AB5841">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AB5841" w:rsidRPr="002C6F73" w14:paraId="0D1515A0"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AB5841" w:rsidRPr="004C3F45" w:rsidRDefault="00AB5841" w:rsidP="00AB5841">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AB5841" w:rsidRPr="004C3F45" w:rsidRDefault="00AB5841" w:rsidP="00AB5841">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AB5841" w:rsidRPr="006352BE" w:rsidRDefault="00AB5841" w:rsidP="00AB5841">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AB5841" w:rsidRPr="006352BE" w:rsidRDefault="00AB5841" w:rsidP="00AB5841">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AB5841" w:rsidRPr="006352BE" w:rsidRDefault="00AB5841" w:rsidP="00AB5841">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4E12DD8A" w14:textId="6E207E1E" w:rsidR="00AB5841" w:rsidRDefault="00AB5841" w:rsidP="00AB5841">
            <w:pPr>
              <w:widowControl/>
              <w:jc w:val="both"/>
              <w:rPr>
                <w:b/>
                <w:color w:val="000000"/>
                <w:kern w:val="0"/>
              </w:rPr>
            </w:pPr>
            <w:r>
              <w:rPr>
                <w:rFonts w:hint="eastAsia"/>
                <w:b/>
                <w:color w:val="000000"/>
                <w:kern w:val="0"/>
              </w:rPr>
              <w:sym w:font="Wingdings 2" w:char="F0A2"/>
            </w:r>
            <w:r>
              <w:rPr>
                <w:rFonts w:hint="eastAsia"/>
                <w:b/>
                <w:color w:val="000000"/>
                <w:kern w:val="0"/>
              </w:rPr>
              <w:t>符合</w:t>
            </w:r>
            <w:r w:rsidRPr="003C0CC1">
              <w:rPr>
                <w:b/>
                <w:color w:val="000000"/>
                <w:kern w:val="0"/>
              </w:rPr>
              <w:t>要求：</w:t>
            </w:r>
          </w:p>
          <w:p w14:paraId="44C9CEF3" w14:textId="77777777" w:rsidR="00AB5841" w:rsidRPr="006352BE" w:rsidRDefault="00AB5841" w:rsidP="00AB5841">
            <w:pPr>
              <w:widowControl/>
              <w:jc w:val="both"/>
              <w:rPr>
                <w:rFonts w:ascii="標楷體" w:hAnsi="標楷體" w:cs="Calibri"/>
                <w:color w:val="000000"/>
                <w:kern w:val="0"/>
              </w:rPr>
            </w:pPr>
            <w:r w:rsidRPr="00F92582">
              <w:rPr>
                <w:rFonts w:hint="eastAsia"/>
                <w:color w:val="000000" w:themeColor="text1"/>
              </w:rPr>
              <w:t>雲端服務資料存取、備份及備援之實體機房所在地不得位於中國大陸（含港、澳），且</w:t>
            </w:r>
            <w:proofErr w:type="gramStart"/>
            <w:r w:rsidRPr="00F92582">
              <w:rPr>
                <w:rFonts w:hint="eastAsia"/>
                <w:color w:val="000000" w:themeColor="text1"/>
              </w:rPr>
              <w:t>不得跨該等</w:t>
            </w:r>
            <w:proofErr w:type="gramEnd"/>
            <w:r w:rsidRPr="00F92582">
              <w:rPr>
                <w:rFonts w:hint="eastAsia"/>
                <w:color w:val="000000" w:themeColor="text1"/>
              </w:rPr>
              <w:t>境內傳輸相關資料</w:t>
            </w:r>
            <w:r>
              <w:rPr>
                <w:rFonts w:hint="eastAsia"/>
                <w:color w:val="000000" w:themeColor="text1"/>
              </w:rPr>
              <w:t>。</w:t>
            </w:r>
          </w:p>
        </w:tc>
      </w:tr>
      <w:tr w:rsidR="00AB5841" w:rsidRPr="002C6F73" w14:paraId="3BAEE3DA" w14:textId="77777777" w:rsidTr="009B7213">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AB5841" w:rsidRPr="004C3F45" w:rsidRDefault="00AB5841" w:rsidP="00AB5841">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AB5841" w:rsidRPr="004C3F45" w:rsidRDefault="00AB5841" w:rsidP="00AB5841">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AB5841" w:rsidRPr="006352BE" w:rsidRDefault="00AB5841" w:rsidP="00AB5841">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AB5841" w:rsidRPr="006352BE" w:rsidRDefault="00AB5841" w:rsidP="00AB5841">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AB5841" w:rsidRPr="006352BE" w:rsidRDefault="00AB5841" w:rsidP="00AB5841">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3C203C1C" w14:textId="36D9D9FC" w:rsidR="00AB5841" w:rsidRPr="00AA6FEE" w:rsidRDefault="009B7213" w:rsidP="009B7213">
            <w:pPr>
              <w:widowControl/>
              <w:jc w:val="both"/>
              <w:rPr>
                <w:rFonts w:ascii="標楷體" w:hAnsi="標楷體" w:cs="Calibri"/>
                <w:kern w:val="0"/>
              </w:rPr>
            </w:pPr>
            <w:r w:rsidRPr="00AA6FEE">
              <w:rPr>
                <w:rFonts w:hint="eastAsia"/>
              </w:rPr>
              <w:t>本雲端服務不提供上傳</w:t>
            </w:r>
            <w:r w:rsidR="00AA6FEE" w:rsidRPr="00AA6FEE">
              <w:rPr>
                <w:rFonts w:hint="eastAsia"/>
              </w:rPr>
              <w:t>或管理</w:t>
            </w:r>
            <w:r w:rsidRPr="00AA6FEE">
              <w:rPr>
                <w:rFonts w:hint="eastAsia"/>
              </w:rPr>
              <w:t>映像</w:t>
            </w:r>
            <w:proofErr w:type="gramStart"/>
            <w:r w:rsidRPr="00AA6FEE">
              <w:rPr>
                <w:rFonts w:hint="eastAsia"/>
              </w:rPr>
              <w:t>檔</w:t>
            </w:r>
            <w:proofErr w:type="gramEnd"/>
            <w:r w:rsidRPr="00AA6FEE">
              <w:rPr>
                <w:rFonts w:hint="eastAsia"/>
              </w:rPr>
              <w:t>服務，因此不適用此要求。</w:t>
            </w: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93847" w14:textId="77777777" w:rsidR="00A6605E" w:rsidRDefault="00A6605E">
      <w:pPr>
        <w:spacing w:line="240" w:lineRule="auto"/>
      </w:pPr>
      <w:r>
        <w:separator/>
      </w:r>
    </w:p>
  </w:endnote>
  <w:endnote w:type="continuationSeparator" w:id="0">
    <w:p w14:paraId="58B67B7A" w14:textId="77777777" w:rsidR="00A6605E" w:rsidRDefault="00A660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Liberation Sans">
    <w:altName w:val="Arial"/>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C46B5CA" w:rsidR="00BE4A34" w:rsidRDefault="00BE4A34">
        <w:pPr>
          <w:pStyle w:val="af0"/>
          <w:jc w:val="center"/>
        </w:pPr>
        <w:r>
          <w:fldChar w:fldCharType="begin"/>
        </w:r>
        <w:r>
          <w:instrText>PAGE   \* MERGEFORMAT</w:instrText>
        </w:r>
        <w:r>
          <w:fldChar w:fldCharType="separate"/>
        </w:r>
        <w:r w:rsidR="002C11C2" w:rsidRPr="002C11C2">
          <w:rPr>
            <w:noProof/>
            <w:lang w:val="zh-TW"/>
          </w:rPr>
          <w:t>3</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FEE4A" w14:textId="77777777" w:rsidR="00A6605E" w:rsidRDefault="00A6605E">
      <w:pPr>
        <w:spacing w:line="240" w:lineRule="auto"/>
      </w:pPr>
      <w:r>
        <w:separator/>
      </w:r>
    </w:p>
  </w:footnote>
  <w:footnote w:type="continuationSeparator" w:id="0">
    <w:p w14:paraId="67F0CCB8" w14:textId="77777777" w:rsidR="00A6605E" w:rsidRDefault="00A660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82B02A1A"/>
    <w:lvl w:ilvl="0" w:tplc="AF9EB90E">
      <w:start w:val="1"/>
      <w:numFmt w:val="decimal"/>
      <w:lvlText w:val="(%1)"/>
      <w:lvlJc w:val="left"/>
      <w:pPr>
        <w:ind w:left="360" w:hanging="36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381637553">
    <w:abstractNumId w:val="15"/>
  </w:num>
  <w:num w:numId="2" w16cid:durableId="1379890280">
    <w:abstractNumId w:val="2"/>
  </w:num>
  <w:num w:numId="3" w16cid:durableId="247085218">
    <w:abstractNumId w:val="3"/>
  </w:num>
  <w:num w:numId="4" w16cid:durableId="1726757241">
    <w:abstractNumId w:val="5"/>
  </w:num>
  <w:num w:numId="5" w16cid:durableId="171379670">
    <w:abstractNumId w:val="7"/>
  </w:num>
  <w:num w:numId="6" w16cid:durableId="1689718296">
    <w:abstractNumId w:val="19"/>
  </w:num>
  <w:num w:numId="7" w16cid:durableId="1653944610">
    <w:abstractNumId w:val="1"/>
  </w:num>
  <w:num w:numId="8" w16cid:durableId="2115324635">
    <w:abstractNumId w:val="9"/>
  </w:num>
  <w:num w:numId="9" w16cid:durableId="11227173">
    <w:abstractNumId w:val="11"/>
  </w:num>
  <w:num w:numId="10" w16cid:durableId="61106372">
    <w:abstractNumId w:val="14"/>
  </w:num>
  <w:num w:numId="11" w16cid:durableId="1349870334">
    <w:abstractNumId w:val="18"/>
  </w:num>
  <w:num w:numId="12" w16cid:durableId="1676490872">
    <w:abstractNumId w:val="0"/>
  </w:num>
  <w:num w:numId="13" w16cid:durableId="829325040">
    <w:abstractNumId w:val="6"/>
  </w:num>
  <w:num w:numId="14" w16cid:durableId="1182016191">
    <w:abstractNumId w:val="16"/>
  </w:num>
  <w:num w:numId="15" w16cid:durableId="1045106495">
    <w:abstractNumId w:val="13"/>
  </w:num>
  <w:num w:numId="16" w16cid:durableId="2063015570">
    <w:abstractNumId w:val="12"/>
  </w:num>
  <w:num w:numId="17" w16cid:durableId="1805348817">
    <w:abstractNumId w:val="17"/>
  </w:num>
  <w:num w:numId="18" w16cid:durableId="1986426623">
    <w:abstractNumId w:val="4"/>
  </w:num>
  <w:num w:numId="19" w16cid:durableId="1698892710">
    <w:abstractNumId w:val="8"/>
  </w:num>
  <w:num w:numId="20" w16cid:durableId="9791155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208F5"/>
    <w:rsid w:val="000506B4"/>
    <w:rsid w:val="00087DCA"/>
    <w:rsid w:val="000933C9"/>
    <w:rsid w:val="00095386"/>
    <w:rsid w:val="000B173D"/>
    <w:rsid w:val="000B568F"/>
    <w:rsid w:val="001027FA"/>
    <w:rsid w:val="00125D0A"/>
    <w:rsid w:val="00187D41"/>
    <w:rsid w:val="001937CA"/>
    <w:rsid w:val="001A3155"/>
    <w:rsid w:val="001D3892"/>
    <w:rsid w:val="002013EB"/>
    <w:rsid w:val="00201AF9"/>
    <w:rsid w:val="002114B5"/>
    <w:rsid w:val="00251820"/>
    <w:rsid w:val="002652EA"/>
    <w:rsid w:val="002735AC"/>
    <w:rsid w:val="00287B93"/>
    <w:rsid w:val="002B39E0"/>
    <w:rsid w:val="002C11C2"/>
    <w:rsid w:val="002C6472"/>
    <w:rsid w:val="002C6F73"/>
    <w:rsid w:val="002D4A14"/>
    <w:rsid w:val="002E0FF1"/>
    <w:rsid w:val="002F1F31"/>
    <w:rsid w:val="002F2777"/>
    <w:rsid w:val="00301434"/>
    <w:rsid w:val="00346594"/>
    <w:rsid w:val="003575DE"/>
    <w:rsid w:val="00360D5F"/>
    <w:rsid w:val="00392D41"/>
    <w:rsid w:val="00396483"/>
    <w:rsid w:val="003C0CC1"/>
    <w:rsid w:val="003F2E1E"/>
    <w:rsid w:val="004043E2"/>
    <w:rsid w:val="00422E01"/>
    <w:rsid w:val="0044480C"/>
    <w:rsid w:val="00472366"/>
    <w:rsid w:val="00474D08"/>
    <w:rsid w:val="004A56D1"/>
    <w:rsid w:val="004B29D0"/>
    <w:rsid w:val="004C09E0"/>
    <w:rsid w:val="004C3F45"/>
    <w:rsid w:val="004C429D"/>
    <w:rsid w:val="004C70E8"/>
    <w:rsid w:val="004D6C06"/>
    <w:rsid w:val="004F4BA2"/>
    <w:rsid w:val="0051321E"/>
    <w:rsid w:val="005179F6"/>
    <w:rsid w:val="00521011"/>
    <w:rsid w:val="00527091"/>
    <w:rsid w:val="005429B8"/>
    <w:rsid w:val="00555EEC"/>
    <w:rsid w:val="00556F86"/>
    <w:rsid w:val="005630C0"/>
    <w:rsid w:val="005B3124"/>
    <w:rsid w:val="005E018F"/>
    <w:rsid w:val="005E2301"/>
    <w:rsid w:val="005E518E"/>
    <w:rsid w:val="006153AE"/>
    <w:rsid w:val="006533D3"/>
    <w:rsid w:val="00674213"/>
    <w:rsid w:val="006759A9"/>
    <w:rsid w:val="00677CD8"/>
    <w:rsid w:val="00681E58"/>
    <w:rsid w:val="00687542"/>
    <w:rsid w:val="00690F19"/>
    <w:rsid w:val="00702374"/>
    <w:rsid w:val="00704D9B"/>
    <w:rsid w:val="007214EB"/>
    <w:rsid w:val="00726012"/>
    <w:rsid w:val="00761622"/>
    <w:rsid w:val="00794F40"/>
    <w:rsid w:val="007B2863"/>
    <w:rsid w:val="007C3754"/>
    <w:rsid w:val="007D24CF"/>
    <w:rsid w:val="007D693D"/>
    <w:rsid w:val="007E171F"/>
    <w:rsid w:val="007E59E5"/>
    <w:rsid w:val="007E645F"/>
    <w:rsid w:val="007F041B"/>
    <w:rsid w:val="008032F3"/>
    <w:rsid w:val="00814A8D"/>
    <w:rsid w:val="00820969"/>
    <w:rsid w:val="00837AA3"/>
    <w:rsid w:val="008A62AF"/>
    <w:rsid w:val="008C19D2"/>
    <w:rsid w:val="008C4EAE"/>
    <w:rsid w:val="008D6F9B"/>
    <w:rsid w:val="008F74C4"/>
    <w:rsid w:val="00920953"/>
    <w:rsid w:val="009327BF"/>
    <w:rsid w:val="00937619"/>
    <w:rsid w:val="009412E3"/>
    <w:rsid w:val="00953F6C"/>
    <w:rsid w:val="009604B5"/>
    <w:rsid w:val="00960541"/>
    <w:rsid w:val="00992EEA"/>
    <w:rsid w:val="0099346E"/>
    <w:rsid w:val="009972FF"/>
    <w:rsid w:val="009A506F"/>
    <w:rsid w:val="009B14C4"/>
    <w:rsid w:val="009B7213"/>
    <w:rsid w:val="009C3993"/>
    <w:rsid w:val="009E1F67"/>
    <w:rsid w:val="00A118B3"/>
    <w:rsid w:val="00A30DA6"/>
    <w:rsid w:val="00A52D7A"/>
    <w:rsid w:val="00A54868"/>
    <w:rsid w:val="00A61501"/>
    <w:rsid w:val="00A626D8"/>
    <w:rsid w:val="00A6605E"/>
    <w:rsid w:val="00AA1AAA"/>
    <w:rsid w:val="00AA6FEE"/>
    <w:rsid w:val="00AB5841"/>
    <w:rsid w:val="00AD57A3"/>
    <w:rsid w:val="00B01C89"/>
    <w:rsid w:val="00B05520"/>
    <w:rsid w:val="00B0770C"/>
    <w:rsid w:val="00B1778A"/>
    <w:rsid w:val="00B20235"/>
    <w:rsid w:val="00B260F4"/>
    <w:rsid w:val="00B80560"/>
    <w:rsid w:val="00BB7622"/>
    <w:rsid w:val="00BD36BF"/>
    <w:rsid w:val="00BE4A34"/>
    <w:rsid w:val="00C07430"/>
    <w:rsid w:val="00C33466"/>
    <w:rsid w:val="00C335A7"/>
    <w:rsid w:val="00C364D9"/>
    <w:rsid w:val="00C7253F"/>
    <w:rsid w:val="00C8280D"/>
    <w:rsid w:val="00C93599"/>
    <w:rsid w:val="00CB677E"/>
    <w:rsid w:val="00CB7A65"/>
    <w:rsid w:val="00CC517B"/>
    <w:rsid w:val="00CD087B"/>
    <w:rsid w:val="00CE5808"/>
    <w:rsid w:val="00D458E7"/>
    <w:rsid w:val="00D46C81"/>
    <w:rsid w:val="00D535F6"/>
    <w:rsid w:val="00D61857"/>
    <w:rsid w:val="00D77417"/>
    <w:rsid w:val="00D818BA"/>
    <w:rsid w:val="00D938F1"/>
    <w:rsid w:val="00D96861"/>
    <w:rsid w:val="00DB2FA7"/>
    <w:rsid w:val="00DB7B74"/>
    <w:rsid w:val="00DC2E64"/>
    <w:rsid w:val="00DC4F33"/>
    <w:rsid w:val="00E24740"/>
    <w:rsid w:val="00E34780"/>
    <w:rsid w:val="00E40FD4"/>
    <w:rsid w:val="00E51B8A"/>
    <w:rsid w:val="00E51CA1"/>
    <w:rsid w:val="00E55C03"/>
    <w:rsid w:val="00E6090E"/>
    <w:rsid w:val="00E907C8"/>
    <w:rsid w:val="00ED4266"/>
    <w:rsid w:val="00F07E24"/>
    <w:rsid w:val="00F5167B"/>
    <w:rsid w:val="00F536EB"/>
    <w:rsid w:val="00F54109"/>
    <w:rsid w:val="00F77754"/>
    <w:rsid w:val="00F82410"/>
    <w:rsid w:val="00F9255B"/>
    <w:rsid w:val="00F9684A"/>
    <w:rsid w:val="00FD10E0"/>
    <w:rsid w:val="00FE0A94"/>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543470351">
      <w:bodyDiv w:val="1"/>
      <w:marLeft w:val="0"/>
      <w:marRight w:val="0"/>
      <w:marTop w:val="0"/>
      <w:marBottom w:val="0"/>
      <w:divBdr>
        <w:top w:val="none" w:sz="0" w:space="0" w:color="auto"/>
        <w:left w:val="none" w:sz="0" w:space="0" w:color="auto"/>
        <w:bottom w:val="none" w:sz="0" w:space="0" w:color="auto"/>
        <w:right w:val="none" w:sz="0" w:space="0" w:color="auto"/>
      </w:divBdr>
    </w:div>
    <w:div w:id="1946887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6F98E2E-9019-490A-8382-6FDB8B446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Pages>
  <Words>411</Words>
  <Characters>2344</Characters>
  <Application>Microsoft Office Word</Application>
  <DocSecurity>0</DocSecurity>
  <Lines>19</Lines>
  <Paragraphs>5</Paragraphs>
  <ScaleCrop>false</ScaleCrop>
  <Company>Dynabook</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Tom Huang</cp:lastModifiedBy>
  <cp:revision>18</cp:revision>
  <dcterms:created xsi:type="dcterms:W3CDTF">2024-06-14T02:49:00Z</dcterms:created>
  <dcterms:modified xsi:type="dcterms:W3CDTF">2024-08-15T09:08:00Z</dcterms:modified>
  <dc:language>zh-TW</dc:language>
</cp:coreProperties>
</file>